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F88F" w14:textId="77777777" w:rsidR="00566C0C" w:rsidRDefault="00566C0C">
      <w:pPr>
        <w:spacing w:line="360" w:lineRule="auto"/>
        <w:rPr>
          <w:rFonts w:ascii="Arial" w:hAnsi="Arial" w:cs="Arial"/>
          <w:b/>
          <w:sz w:val="28"/>
          <w:szCs w:val="28"/>
        </w:rPr>
      </w:pPr>
    </w:p>
    <w:p w14:paraId="35C186AD" w14:textId="77777777" w:rsidR="00566C0C" w:rsidRPr="005A64E3" w:rsidRDefault="00A94B86">
      <w:pPr>
        <w:spacing w:line="360" w:lineRule="auto"/>
        <w:rPr>
          <w:rFonts w:ascii="Arial" w:hAnsi="Arial" w:cs="Arial"/>
          <w:b/>
          <w:sz w:val="22"/>
          <w:szCs w:val="22"/>
        </w:rPr>
      </w:pPr>
      <w:r w:rsidRPr="005A64E3">
        <w:rPr>
          <w:rFonts w:ascii="Arial" w:hAnsi="Arial" w:cs="Arial"/>
          <w:b/>
          <w:sz w:val="28"/>
          <w:szCs w:val="28"/>
        </w:rPr>
        <w:t>6.3 Recording and reporting of accidents and incidents</w:t>
      </w:r>
    </w:p>
    <w:p w14:paraId="5C5876EF" w14:textId="77777777" w:rsidR="00566C0C" w:rsidRPr="005A64E3" w:rsidRDefault="00566C0C">
      <w:pPr>
        <w:spacing w:line="360" w:lineRule="auto"/>
        <w:rPr>
          <w:rFonts w:ascii="Arial" w:hAnsi="Arial" w:cs="Arial"/>
          <w:b/>
          <w:sz w:val="22"/>
          <w:szCs w:val="22"/>
        </w:rPr>
      </w:pPr>
    </w:p>
    <w:p w14:paraId="48D791BB" w14:textId="77777777" w:rsidR="00566C0C" w:rsidRPr="005A64E3" w:rsidRDefault="00A94B86">
      <w:pPr>
        <w:spacing w:line="360" w:lineRule="auto"/>
        <w:rPr>
          <w:rFonts w:ascii="Arial" w:hAnsi="Arial" w:cs="Arial"/>
          <w:sz w:val="22"/>
          <w:szCs w:val="22"/>
        </w:rPr>
      </w:pPr>
      <w:r w:rsidRPr="005A64E3">
        <w:rPr>
          <w:rFonts w:ascii="Arial" w:hAnsi="Arial" w:cs="Arial"/>
          <w:b/>
          <w:sz w:val="22"/>
          <w:szCs w:val="22"/>
        </w:rPr>
        <w:t>Policy Statement</w:t>
      </w:r>
    </w:p>
    <w:p w14:paraId="10FE83C9" w14:textId="77777777" w:rsidR="00566C0C" w:rsidRPr="005A64E3" w:rsidRDefault="00566C0C">
      <w:pPr>
        <w:spacing w:line="360" w:lineRule="auto"/>
        <w:rPr>
          <w:rFonts w:ascii="Arial" w:hAnsi="Arial" w:cs="Arial"/>
          <w:sz w:val="22"/>
          <w:szCs w:val="22"/>
        </w:rPr>
      </w:pPr>
    </w:p>
    <w:p w14:paraId="0F126920" w14:textId="77777777" w:rsidR="00566C0C" w:rsidRPr="005A64E3" w:rsidRDefault="00A94B86">
      <w:pPr>
        <w:spacing w:line="360" w:lineRule="auto"/>
        <w:rPr>
          <w:rFonts w:ascii="Arial" w:hAnsi="Arial" w:cs="Arial"/>
          <w:sz w:val="22"/>
          <w:szCs w:val="22"/>
        </w:rPr>
      </w:pPr>
      <w:r w:rsidRPr="005A64E3">
        <w:rPr>
          <w:rFonts w:ascii="Arial" w:hAnsi="Arial" w:cs="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50579F74" w14:textId="77777777" w:rsidR="00566C0C" w:rsidRPr="005A64E3" w:rsidRDefault="00566C0C">
      <w:pPr>
        <w:spacing w:line="360" w:lineRule="auto"/>
        <w:rPr>
          <w:rFonts w:ascii="Arial" w:hAnsi="Arial" w:cs="Arial"/>
          <w:sz w:val="22"/>
          <w:szCs w:val="22"/>
        </w:rPr>
      </w:pPr>
    </w:p>
    <w:p w14:paraId="4C8D1323" w14:textId="77777777" w:rsidR="00566C0C" w:rsidRPr="005A64E3" w:rsidRDefault="00A94B86">
      <w:pPr>
        <w:spacing w:line="360" w:lineRule="auto"/>
        <w:rPr>
          <w:rFonts w:ascii="Arial" w:hAnsi="Arial" w:cs="Arial"/>
          <w:sz w:val="22"/>
          <w:szCs w:val="22"/>
        </w:rPr>
      </w:pPr>
      <w:r w:rsidRPr="005A64E3">
        <w:rPr>
          <w:rFonts w:ascii="Arial" w:hAnsi="Arial" w:cs="Arial"/>
          <w:b/>
          <w:sz w:val="22"/>
          <w:szCs w:val="22"/>
        </w:rPr>
        <w:t>Procedures</w:t>
      </w:r>
    </w:p>
    <w:p w14:paraId="5B23F211" w14:textId="77777777" w:rsidR="00566C0C" w:rsidRPr="005A64E3" w:rsidRDefault="00566C0C">
      <w:pPr>
        <w:spacing w:line="360" w:lineRule="auto"/>
        <w:rPr>
          <w:rFonts w:ascii="Arial" w:hAnsi="Arial" w:cs="Arial"/>
          <w:sz w:val="22"/>
          <w:szCs w:val="22"/>
        </w:rPr>
      </w:pPr>
    </w:p>
    <w:p w14:paraId="0D0A538A" w14:textId="77777777" w:rsidR="00566C0C" w:rsidRPr="005A64E3" w:rsidRDefault="00A94B86">
      <w:pPr>
        <w:spacing w:line="360" w:lineRule="auto"/>
        <w:rPr>
          <w:rFonts w:ascii="Arial" w:hAnsi="Arial" w:cs="Arial"/>
          <w:sz w:val="22"/>
          <w:szCs w:val="22"/>
        </w:rPr>
      </w:pPr>
      <w:r w:rsidRPr="005A64E3">
        <w:rPr>
          <w:rFonts w:ascii="Arial" w:hAnsi="Arial" w:cs="Arial"/>
          <w:i/>
          <w:sz w:val="22"/>
          <w:szCs w:val="22"/>
        </w:rPr>
        <w:t>Our accident book:</w:t>
      </w:r>
    </w:p>
    <w:p w14:paraId="6033950C" w14:textId="77777777" w:rsidR="00566C0C" w:rsidRPr="005A64E3" w:rsidRDefault="00A94B86">
      <w:pPr>
        <w:numPr>
          <w:ilvl w:val="0"/>
          <w:numId w:val="6"/>
        </w:numPr>
        <w:spacing w:line="360" w:lineRule="auto"/>
        <w:rPr>
          <w:rFonts w:ascii="Arial" w:hAnsi="Arial" w:cs="Arial"/>
          <w:sz w:val="22"/>
          <w:szCs w:val="22"/>
        </w:rPr>
      </w:pPr>
      <w:r w:rsidRPr="005A64E3">
        <w:rPr>
          <w:rFonts w:ascii="Arial" w:hAnsi="Arial" w:cs="Arial"/>
          <w:sz w:val="22"/>
          <w:szCs w:val="22"/>
        </w:rPr>
        <w:t>is kept in a safe and secure place (2</w:t>
      </w:r>
      <w:r w:rsidRPr="005A64E3">
        <w:rPr>
          <w:rFonts w:ascii="Arial" w:hAnsi="Arial" w:cs="Arial"/>
          <w:sz w:val="22"/>
          <w:szCs w:val="22"/>
          <w:vertAlign w:val="superscript"/>
        </w:rPr>
        <w:t>nd</w:t>
      </w:r>
      <w:r w:rsidRPr="005A64E3">
        <w:rPr>
          <w:rFonts w:ascii="Arial" w:hAnsi="Arial" w:cs="Arial"/>
          <w:sz w:val="22"/>
          <w:szCs w:val="22"/>
        </w:rPr>
        <w:t xml:space="preserve"> drawer of Filing cabinet);</w:t>
      </w:r>
    </w:p>
    <w:p w14:paraId="35E9C4E0" w14:textId="77777777" w:rsidR="00566C0C" w:rsidRPr="005A64E3" w:rsidRDefault="00A94B86">
      <w:pPr>
        <w:numPr>
          <w:ilvl w:val="0"/>
          <w:numId w:val="6"/>
        </w:numPr>
        <w:spacing w:line="360" w:lineRule="auto"/>
        <w:rPr>
          <w:rFonts w:ascii="Arial" w:hAnsi="Arial" w:cs="Arial"/>
          <w:sz w:val="22"/>
          <w:szCs w:val="22"/>
        </w:rPr>
      </w:pPr>
      <w:r w:rsidRPr="005A64E3">
        <w:rPr>
          <w:rFonts w:ascii="Arial" w:hAnsi="Arial" w:cs="Arial"/>
          <w:sz w:val="22"/>
          <w:szCs w:val="22"/>
        </w:rPr>
        <w:t>is accessible to all staff, who know how to complete it; and</w:t>
      </w:r>
    </w:p>
    <w:p w14:paraId="6432A535" w14:textId="77777777" w:rsidR="00566C0C" w:rsidRPr="005A64E3" w:rsidRDefault="00A94B86">
      <w:pPr>
        <w:numPr>
          <w:ilvl w:val="0"/>
          <w:numId w:val="6"/>
        </w:numPr>
        <w:spacing w:line="360" w:lineRule="auto"/>
        <w:rPr>
          <w:rFonts w:ascii="Arial" w:hAnsi="Arial" w:cs="Arial"/>
          <w:sz w:val="22"/>
          <w:szCs w:val="22"/>
        </w:rPr>
      </w:pPr>
      <w:r w:rsidRPr="005A64E3">
        <w:rPr>
          <w:rFonts w:ascii="Arial" w:hAnsi="Arial" w:cs="Arial"/>
          <w:sz w:val="22"/>
          <w:szCs w:val="22"/>
        </w:rPr>
        <w:t>is reviewed at least half termly to identify any potential or actual hazards.</w:t>
      </w:r>
    </w:p>
    <w:p w14:paraId="05F8C84F" w14:textId="77777777" w:rsidR="00566C0C" w:rsidRPr="005A64E3" w:rsidRDefault="00566C0C">
      <w:pPr>
        <w:spacing w:line="360" w:lineRule="auto"/>
        <w:rPr>
          <w:rFonts w:ascii="Arial" w:hAnsi="Arial" w:cs="Arial"/>
          <w:sz w:val="22"/>
          <w:szCs w:val="22"/>
        </w:rPr>
      </w:pPr>
    </w:p>
    <w:p w14:paraId="34294150" w14:textId="77777777" w:rsidR="00566C0C" w:rsidRPr="005A64E3" w:rsidRDefault="00A94B86">
      <w:pPr>
        <w:spacing w:line="360" w:lineRule="auto"/>
        <w:rPr>
          <w:rFonts w:ascii="Arial" w:hAnsi="Arial" w:cs="Arial"/>
          <w:sz w:val="22"/>
          <w:szCs w:val="22"/>
        </w:rPr>
      </w:pPr>
      <w:r w:rsidRPr="005A64E3">
        <w:rPr>
          <w:rFonts w:ascii="Arial" w:hAnsi="Arial" w:cs="Arial"/>
          <w:i/>
          <w:sz w:val="22"/>
          <w:szCs w:val="22"/>
        </w:rPr>
        <w:t>Reporting accidents and incidents</w:t>
      </w:r>
    </w:p>
    <w:p w14:paraId="2DBB5FE6" w14:textId="77777777" w:rsidR="00566C0C" w:rsidRPr="005A64E3" w:rsidRDefault="00A94B86">
      <w:pPr>
        <w:spacing w:line="360" w:lineRule="auto"/>
        <w:rPr>
          <w:rFonts w:ascii="Arial" w:hAnsi="Arial" w:cs="Arial"/>
          <w:sz w:val="22"/>
          <w:szCs w:val="22"/>
        </w:rPr>
      </w:pPr>
      <w:r w:rsidRPr="005A64E3">
        <w:rPr>
          <w:rFonts w:ascii="Arial" w:hAnsi="Arial" w:cs="Arial"/>
          <w:sz w:val="22"/>
          <w:szCs w:val="22"/>
        </w:rPr>
        <w:t xml:space="preserve">Ofsted is notified as soon as possible, but at least </w:t>
      </w:r>
      <w:r w:rsidRPr="005A64E3">
        <w:rPr>
          <w:rFonts w:ascii="Arial" w:hAnsi="Arial" w:cs="Arial"/>
          <w:b/>
          <w:sz w:val="22"/>
          <w:szCs w:val="22"/>
        </w:rPr>
        <w:t>within 14 days</w:t>
      </w:r>
      <w:r w:rsidRPr="005A64E3">
        <w:rPr>
          <w:rFonts w:ascii="Arial" w:hAnsi="Arial" w:cs="Arial"/>
          <w:sz w:val="22"/>
          <w:szCs w:val="22"/>
        </w:rPr>
        <w:t>, of any instances which involve:</w:t>
      </w:r>
    </w:p>
    <w:p w14:paraId="085AB920" w14:textId="77777777" w:rsidR="00566C0C" w:rsidRPr="005A64E3" w:rsidRDefault="00A94B86">
      <w:pPr>
        <w:numPr>
          <w:ilvl w:val="0"/>
          <w:numId w:val="5"/>
        </w:numPr>
        <w:spacing w:line="360" w:lineRule="auto"/>
        <w:rPr>
          <w:rFonts w:ascii="Arial" w:hAnsi="Arial" w:cs="Arial"/>
          <w:sz w:val="22"/>
          <w:szCs w:val="22"/>
        </w:rPr>
      </w:pPr>
      <w:r w:rsidRPr="005A64E3">
        <w:rPr>
          <w:rFonts w:ascii="Arial" w:hAnsi="Arial" w:cs="Arial"/>
          <w:sz w:val="22"/>
          <w:szCs w:val="22"/>
        </w:rPr>
        <w:t>food poisoning affecting two or more children looked after on our premises;</w:t>
      </w:r>
    </w:p>
    <w:p w14:paraId="1B7CA771" w14:textId="77777777" w:rsidR="00594582" w:rsidRPr="005A64E3" w:rsidRDefault="00A94B86">
      <w:pPr>
        <w:numPr>
          <w:ilvl w:val="0"/>
          <w:numId w:val="5"/>
        </w:numPr>
        <w:spacing w:line="360" w:lineRule="auto"/>
        <w:rPr>
          <w:rFonts w:ascii="Arial" w:hAnsi="Arial" w:cs="Arial"/>
          <w:sz w:val="22"/>
          <w:szCs w:val="22"/>
        </w:rPr>
      </w:pPr>
      <w:r w:rsidRPr="005A64E3">
        <w:rPr>
          <w:rFonts w:ascii="Arial" w:hAnsi="Arial" w:cs="Arial"/>
          <w:sz w:val="22"/>
          <w:szCs w:val="22"/>
        </w:rPr>
        <w:t xml:space="preserve">a serious accident or injury to, or serious illness of, a child in our care and the action we take in response; </w:t>
      </w:r>
    </w:p>
    <w:p w14:paraId="183050FA" w14:textId="77777777" w:rsidR="00367376" w:rsidRPr="005A64E3" w:rsidRDefault="00594582" w:rsidP="00C84C22">
      <w:pPr>
        <w:numPr>
          <w:ilvl w:val="0"/>
          <w:numId w:val="5"/>
        </w:numPr>
        <w:spacing w:line="360" w:lineRule="auto"/>
        <w:rPr>
          <w:rFonts w:ascii="Arial" w:hAnsi="Arial" w:cs="Arial"/>
          <w:sz w:val="22"/>
          <w:szCs w:val="22"/>
        </w:rPr>
      </w:pPr>
      <w:r w:rsidRPr="005A64E3">
        <w:rPr>
          <w:rFonts w:ascii="Arial" w:hAnsi="Arial" w:cs="Arial"/>
          <w:sz w:val="22"/>
          <w:szCs w:val="22"/>
        </w:rPr>
        <w:t>any injury to a child that requires further medical treatment</w:t>
      </w:r>
      <w:r w:rsidR="00367376" w:rsidRPr="005A64E3">
        <w:rPr>
          <w:rFonts w:ascii="Arial" w:hAnsi="Arial" w:cs="Arial"/>
          <w:sz w:val="22"/>
          <w:szCs w:val="22"/>
        </w:rPr>
        <w:t xml:space="preserve">, </w:t>
      </w:r>
    </w:p>
    <w:p w14:paraId="109F3FC5" w14:textId="77777777" w:rsidR="00566C0C" w:rsidRPr="005A64E3" w:rsidRDefault="00A94B86" w:rsidP="00C84C22">
      <w:pPr>
        <w:numPr>
          <w:ilvl w:val="0"/>
          <w:numId w:val="5"/>
        </w:numPr>
        <w:spacing w:line="360" w:lineRule="auto"/>
        <w:rPr>
          <w:rFonts w:ascii="Arial" w:hAnsi="Arial" w:cs="Arial"/>
          <w:sz w:val="22"/>
          <w:szCs w:val="22"/>
        </w:rPr>
      </w:pPr>
      <w:r w:rsidRPr="005A64E3">
        <w:rPr>
          <w:rFonts w:ascii="Arial" w:hAnsi="Arial" w:cs="Arial"/>
          <w:sz w:val="22"/>
          <w:szCs w:val="22"/>
        </w:rPr>
        <w:t>the death of a child in our care.</w:t>
      </w:r>
    </w:p>
    <w:p w14:paraId="485E1DD7" w14:textId="77777777" w:rsidR="00566C0C" w:rsidRPr="005A64E3" w:rsidRDefault="00A94B86" w:rsidP="00594582">
      <w:pPr>
        <w:pStyle w:val="ListParagraph"/>
        <w:numPr>
          <w:ilvl w:val="0"/>
          <w:numId w:val="5"/>
        </w:numPr>
        <w:spacing w:line="360" w:lineRule="auto"/>
        <w:rPr>
          <w:rFonts w:ascii="Arial" w:hAnsi="Arial" w:cs="Arial"/>
          <w:sz w:val="22"/>
          <w:szCs w:val="22"/>
        </w:rPr>
      </w:pPr>
      <w:r w:rsidRPr="005A64E3">
        <w:rPr>
          <w:rFonts w:ascii="Arial" w:hAnsi="Arial" w:cs="Arial"/>
          <w:sz w:val="22"/>
          <w:szCs w:val="22"/>
        </w:rPr>
        <w:t>Local child protection agencies are informed of any serious accident or injury to a child, or the death of any child, while in our care and we act on any advice given by those agencies.</w:t>
      </w:r>
    </w:p>
    <w:p w14:paraId="5DABA090" w14:textId="77777777" w:rsidR="00566C0C" w:rsidRPr="005A64E3" w:rsidRDefault="00A94B86" w:rsidP="00594582">
      <w:pPr>
        <w:pStyle w:val="ListParagraph"/>
        <w:numPr>
          <w:ilvl w:val="0"/>
          <w:numId w:val="5"/>
        </w:numPr>
        <w:spacing w:line="360" w:lineRule="auto"/>
        <w:rPr>
          <w:rFonts w:ascii="Arial" w:hAnsi="Arial" w:cs="Arial"/>
          <w:sz w:val="22"/>
          <w:szCs w:val="22"/>
        </w:rPr>
      </w:pPr>
      <w:r w:rsidRPr="005A64E3">
        <w:rPr>
          <w:rFonts w:ascii="Arial" w:hAnsi="Arial" w:cs="Arial"/>
          <w:sz w:val="22"/>
          <w:szCs w:val="22"/>
        </w:rPr>
        <w:t>Any food poisoning affecting two or more children or adults on our premises is reported to the local Environmental Health Department.</w:t>
      </w:r>
    </w:p>
    <w:p w14:paraId="1C3B9DE4" w14:textId="77777777" w:rsidR="00594582" w:rsidRPr="005A64E3" w:rsidRDefault="00367376" w:rsidP="00367376">
      <w:pPr>
        <w:spacing w:line="360" w:lineRule="auto"/>
        <w:rPr>
          <w:rFonts w:ascii="Arial" w:hAnsi="Arial" w:cs="Arial"/>
          <w:sz w:val="22"/>
          <w:szCs w:val="22"/>
        </w:rPr>
      </w:pPr>
      <w:r w:rsidRPr="005A64E3">
        <w:rPr>
          <w:rFonts w:ascii="Arial" w:hAnsi="Arial" w:cs="Arial"/>
          <w:sz w:val="22"/>
          <w:szCs w:val="22"/>
        </w:rPr>
        <w:t xml:space="preserve">A suitable person will inform Ofsted in writing stating the </w:t>
      </w:r>
      <w:proofErr w:type="gramStart"/>
      <w:r w:rsidRPr="005A64E3">
        <w:rPr>
          <w:rFonts w:ascii="Arial" w:hAnsi="Arial" w:cs="Arial"/>
          <w:sz w:val="22"/>
          <w:szCs w:val="22"/>
        </w:rPr>
        <w:t>child</w:t>
      </w:r>
      <w:proofErr w:type="gramEnd"/>
      <w:r w:rsidRPr="005A64E3">
        <w:rPr>
          <w:rFonts w:ascii="Arial" w:hAnsi="Arial" w:cs="Arial"/>
          <w:sz w:val="22"/>
          <w:szCs w:val="22"/>
        </w:rPr>
        <w:t xml:space="preserve"> name, dob, date time and place of incident. How the incident occurred, nature and outcome of incident.</w:t>
      </w:r>
    </w:p>
    <w:p w14:paraId="3624E4AF" w14:textId="77777777" w:rsidR="00367376" w:rsidRPr="005A64E3" w:rsidRDefault="00367376" w:rsidP="00367376">
      <w:pPr>
        <w:spacing w:line="360" w:lineRule="auto"/>
        <w:rPr>
          <w:rFonts w:ascii="Arial" w:hAnsi="Arial" w:cs="Arial"/>
          <w:sz w:val="22"/>
          <w:szCs w:val="22"/>
        </w:rPr>
      </w:pPr>
      <w:r w:rsidRPr="005A64E3">
        <w:rPr>
          <w:rFonts w:ascii="Arial" w:hAnsi="Arial" w:cs="Arial"/>
          <w:sz w:val="22"/>
          <w:szCs w:val="22"/>
        </w:rPr>
        <w:t xml:space="preserve">Ofsted can be contacted on </w:t>
      </w:r>
      <w:r w:rsidRPr="005A64E3">
        <w:rPr>
          <w:rFonts w:ascii="Arial" w:hAnsi="Arial" w:cs="Arial"/>
          <w:b/>
          <w:sz w:val="22"/>
          <w:szCs w:val="22"/>
        </w:rPr>
        <w:t xml:space="preserve">03001231231 </w:t>
      </w:r>
      <w:r w:rsidRPr="005A64E3">
        <w:rPr>
          <w:rFonts w:ascii="Arial" w:hAnsi="Arial" w:cs="Arial"/>
          <w:sz w:val="22"/>
          <w:szCs w:val="22"/>
        </w:rPr>
        <w:t>or</w:t>
      </w:r>
    </w:p>
    <w:p w14:paraId="4065D189"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The National Business Unit</w:t>
      </w:r>
    </w:p>
    <w:p w14:paraId="1D2444F2"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Ofsted</w:t>
      </w:r>
    </w:p>
    <w:p w14:paraId="1375B908"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The Royal exchange buildings</w:t>
      </w:r>
    </w:p>
    <w:p w14:paraId="26481577"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St Ann’s Square</w:t>
      </w:r>
    </w:p>
    <w:p w14:paraId="366C3A7E"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Manchester</w:t>
      </w:r>
    </w:p>
    <w:p w14:paraId="710CB974" w14:textId="77777777"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M2 7LA</w:t>
      </w:r>
    </w:p>
    <w:p w14:paraId="10339480" w14:textId="77777777" w:rsidR="00566C0C" w:rsidRPr="005A64E3" w:rsidRDefault="00566C0C">
      <w:pPr>
        <w:spacing w:line="360" w:lineRule="auto"/>
        <w:rPr>
          <w:rFonts w:ascii="Arial" w:hAnsi="Arial" w:cs="Arial"/>
          <w:sz w:val="22"/>
          <w:szCs w:val="22"/>
        </w:rPr>
      </w:pPr>
    </w:p>
    <w:p w14:paraId="25D4A1A2" w14:textId="77777777" w:rsidR="00566C0C" w:rsidRPr="005A64E3" w:rsidRDefault="00A94B86">
      <w:pPr>
        <w:spacing w:line="360" w:lineRule="auto"/>
        <w:rPr>
          <w:rFonts w:ascii="Arial" w:hAnsi="Arial" w:cs="Arial"/>
          <w:sz w:val="22"/>
          <w:szCs w:val="22"/>
        </w:rPr>
      </w:pPr>
      <w:r w:rsidRPr="005A64E3">
        <w:rPr>
          <w:rFonts w:ascii="Arial" w:hAnsi="Arial" w:cs="Arial"/>
          <w:sz w:val="22"/>
          <w:szCs w:val="22"/>
        </w:rPr>
        <w:lastRenderedPageBreak/>
        <w:t>We meet our legal requirements in respect of the safety of our employees and the public by complying with RIDDOR (the Reporting of Injuries, Diseases and Dangerous Occurrences Regulations). We report to the Health and Safety Executive:</w:t>
      </w:r>
    </w:p>
    <w:p w14:paraId="694980FE" w14:textId="77777777" w:rsidR="00566C0C" w:rsidRPr="005A64E3" w:rsidRDefault="00A94B86">
      <w:pPr>
        <w:numPr>
          <w:ilvl w:val="0"/>
          <w:numId w:val="5"/>
        </w:numPr>
        <w:spacing w:line="360" w:lineRule="auto"/>
        <w:rPr>
          <w:rFonts w:ascii="Arial" w:hAnsi="Arial" w:cs="Arial"/>
          <w:sz w:val="22"/>
          <w:szCs w:val="22"/>
          <w:shd w:val="clear" w:color="auto" w:fill="FFFF00"/>
        </w:rPr>
      </w:pPr>
      <w:r w:rsidRPr="005A64E3">
        <w:rPr>
          <w:rFonts w:ascii="Arial" w:hAnsi="Arial" w:cs="Arial"/>
          <w:sz w:val="22"/>
          <w:szCs w:val="22"/>
        </w:rPr>
        <w:t>any work-related accident leading to an injury to a child or adult, for which they are taken to hospital;</w:t>
      </w:r>
    </w:p>
    <w:p w14:paraId="43E67281" w14:textId="77777777"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work-related accident leading to a specified injury to one of our employees. Specified injuries include injuries such as fractured bones, the loss of consciousness due to a head injury, serious burns or amputations.</w:t>
      </w:r>
    </w:p>
    <w:p w14:paraId="7AC39DB8" w14:textId="77777777"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3D869A66" w14:textId="77777777"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When one of our employees suffers from a reportable occupational disease or illness as specified by the HSE.</w:t>
      </w:r>
    </w:p>
    <w:p w14:paraId="6FDE0CF3" w14:textId="77777777"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death, of a child or adult, that occurs in connection with a work-related accident.</w:t>
      </w:r>
    </w:p>
    <w:p w14:paraId="34A3B493" w14:textId="77777777"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dangerous occurrences. This may be an event that causes injury or fatalities or an event that does not cause an accident, but could have done; such as a gas leak.</w:t>
      </w:r>
    </w:p>
    <w:p w14:paraId="07532D45" w14:textId="77777777" w:rsidR="00566C0C" w:rsidRPr="005A64E3" w:rsidRDefault="00566C0C">
      <w:pPr>
        <w:spacing w:line="360" w:lineRule="auto"/>
        <w:rPr>
          <w:rFonts w:ascii="Arial" w:hAnsi="Arial" w:cs="Arial"/>
          <w:sz w:val="22"/>
          <w:szCs w:val="22"/>
        </w:rPr>
      </w:pPr>
    </w:p>
    <w:p w14:paraId="1CFC5695" w14:textId="77777777" w:rsidR="00566C0C" w:rsidRPr="005A64E3" w:rsidRDefault="00A94B86">
      <w:pPr>
        <w:spacing w:line="360" w:lineRule="auto"/>
        <w:rPr>
          <w:rFonts w:ascii="Arial" w:hAnsi="Arial" w:cs="Arial"/>
          <w:sz w:val="22"/>
          <w:szCs w:val="22"/>
        </w:rPr>
      </w:pPr>
      <w:r w:rsidRPr="005A64E3">
        <w:rPr>
          <w:rFonts w:ascii="Arial" w:hAnsi="Arial" w:cs="Arial"/>
          <w:sz w:val="22"/>
          <w:szCs w:val="22"/>
        </w:rPr>
        <w:t>Information for reporting incidents to the Health and Safety Executive is provided in the Pre-school Learning Alliance's Accident Record publication. Any dangerous occurrence is recorded in our incident book (see below).</w:t>
      </w:r>
    </w:p>
    <w:p w14:paraId="1792538B" w14:textId="77777777" w:rsidR="00566C0C" w:rsidRPr="005A64E3" w:rsidRDefault="00566C0C">
      <w:pPr>
        <w:spacing w:line="360" w:lineRule="auto"/>
        <w:rPr>
          <w:rFonts w:ascii="Arial" w:hAnsi="Arial" w:cs="Arial"/>
          <w:sz w:val="22"/>
          <w:szCs w:val="22"/>
        </w:rPr>
      </w:pPr>
    </w:p>
    <w:p w14:paraId="639BC4ED" w14:textId="77777777" w:rsidR="00566C0C" w:rsidRPr="005A64E3" w:rsidRDefault="00A94B86">
      <w:pPr>
        <w:spacing w:line="360" w:lineRule="auto"/>
        <w:rPr>
          <w:rFonts w:ascii="Arial" w:hAnsi="Arial" w:cs="Arial"/>
          <w:sz w:val="22"/>
          <w:szCs w:val="22"/>
        </w:rPr>
      </w:pPr>
      <w:r w:rsidRPr="005A64E3">
        <w:rPr>
          <w:rFonts w:ascii="Arial" w:hAnsi="Arial" w:cs="Arial"/>
          <w:i/>
          <w:sz w:val="22"/>
          <w:szCs w:val="22"/>
        </w:rPr>
        <w:t>Our incident book</w:t>
      </w:r>
    </w:p>
    <w:p w14:paraId="69DE923C" w14:textId="77777777" w:rsidR="00566C0C" w:rsidRPr="005A64E3" w:rsidRDefault="00A94B86">
      <w:pPr>
        <w:numPr>
          <w:ilvl w:val="0"/>
          <w:numId w:val="4"/>
        </w:numPr>
        <w:spacing w:line="360" w:lineRule="auto"/>
        <w:rPr>
          <w:rFonts w:ascii="Arial" w:hAnsi="Arial" w:cs="Arial"/>
          <w:sz w:val="22"/>
          <w:szCs w:val="22"/>
        </w:rPr>
      </w:pPr>
      <w:r w:rsidRPr="005A64E3">
        <w:rPr>
          <w:rFonts w:ascii="Arial" w:hAnsi="Arial" w:cs="Arial"/>
          <w:sz w:val="22"/>
          <w:szCs w:val="22"/>
        </w:rPr>
        <w:t xml:space="preserve">We have ready access to telephone numbers for emergency services, including local police. </w:t>
      </w:r>
    </w:p>
    <w:p w14:paraId="1A9CF558" w14:textId="77777777" w:rsidR="00566C0C" w:rsidRPr="005A64E3" w:rsidRDefault="00A94B86">
      <w:pPr>
        <w:numPr>
          <w:ilvl w:val="0"/>
          <w:numId w:val="4"/>
        </w:numPr>
        <w:spacing w:line="360" w:lineRule="auto"/>
        <w:rPr>
          <w:rFonts w:ascii="Arial" w:hAnsi="Arial" w:cs="Arial"/>
          <w:sz w:val="22"/>
          <w:szCs w:val="22"/>
          <w:shd w:val="clear" w:color="auto" w:fill="FFFF00"/>
        </w:rPr>
      </w:pPr>
      <w:r w:rsidRPr="005A64E3">
        <w:rPr>
          <w:rFonts w:ascii="Arial" w:hAnsi="Arial" w:cs="Arial"/>
          <w:sz w:val="22"/>
          <w:szCs w:val="22"/>
        </w:rPr>
        <w:t>We have access to the person responsible and that there is a shared procedure for dealing with emergencies.</w:t>
      </w:r>
    </w:p>
    <w:p w14:paraId="127CF9E1" w14:textId="77777777"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We ensure that our staff and volunteers carry out all health and safety procedures to minimise risk and that they know what to do in an emergency.</w:t>
      </w:r>
    </w:p>
    <w:p w14:paraId="5F8AD619" w14:textId="77777777"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On discovery of an incident, we report it to the appropriate emergency services – fire, police, ambulance – if those services are needed.</w:t>
      </w:r>
    </w:p>
    <w:p w14:paraId="6C44611C" w14:textId="77777777"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If an incident occurs before any children arrive, our Play Leaders risk assess this situation and decides if the premises are safe to receive children. Our Play Leaders may decide to offer a limited service or to close the setting.</w:t>
      </w:r>
    </w:p>
    <w:p w14:paraId="164E5BD2" w14:textId="77777777"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57254973" w14:textId="77777777"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4C7FA987" w14:textId="77777777" w:rsidR="00566C0C" w:rsidRPr="005A64E3" w:rsidRDefault="00A94B86">
      <w:pPr>
        <w:numPr>
          <w:ilvl w:val="0"/>
          <w:numId w:val="2"/>
        </w:numPr>
        <w:spacing w:line="360" w:lineRule="auto"/>
        <w:rPr>
          <w:rFonts w:ascii="Arial" w:hAnsi="Arial" w:cs="Arial"/>
          <w:sz w:val="22"/>
          <w:szCs w:val="22"/>
        </w:rPr>
      </w:pPr>
      <w:r w:rsidRPr="005A64E3">
        <w:rPr>
          <w:rFonts w:ascii="Arial" w:hAnsi="Arial" w:cs="Arial"/>
          <w:sz w:val="22"/>
          <w:szCs w:val="22"/>
        </w:rPr>
        <w:lastRenderedPageBreak/>
        <w:t>We keep an incident book for recording incidents including those that that are reportable to the Health and Safety Executive as above.</w:t>
      </w:r>
    </w:p>
    <w:p w14:paraId="58977755" w14:textId="77777777" w:rsidR="00566C0C" w:rsidRPr="005A64E3" w:rsidRDefault="00A94B86">
      <w:pPr>
        <w:numPr>
          <w:ilvl w:val="0"/>
          <w:numId w:val="2"/>
        </w:numPr>
        <w:spacing w:line="360" w:lineRule="auto"/>
        <w:rPr>
          <w:rFonts w:ascii="Arial" w:hAnsi="Arial" w:cs="Arial"/>
          <w:sz w:val="22"/>
          <w:szCs w:val="22"/>
        </w:rPr>
      </w:pPr>
      <w:r w:rsidRPr="005A64E3">
        <w:rPr>
          <w:rFonts w:ascii="Arial" w:hAnsi="Arial" w:cs="Arial"/>
          <w:sz w:val="22"/>
          <w:szCs w:val="22"/>
        </w:rPr>
        <w:t>These incidents include:</w:t>
      </w:r>
    </w:p>
    <w:p w14:paraId="45C9E92C"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break in, burglary, theft of personal or the setting's property;</w:t>
      </w:r>
    </w:p>
    <w:p w14:paraId="6E030909"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an intruder gaining unauthorised access to the premises;</w:t>
      </w:r>
    </w:p>
    <w:p w14:paraId="057E8620"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fire, flood, gas leak or electrical failure;</w:t>
      </w:r>
    </w:p>
    <w:p w14:paraId="61EC23CF"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attack on member of staff or parent on the premises or nearby;</w:t>
      </w:r>
    </w:p>
    <w:p w14:paraId="3B26A027"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any racist incident involving staff or family on the setting's premises;</w:t>
      </w:r>
    </w:p>
    <w:p w14:paraId="53DADDD8"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death of a child or adult, and</w:t>
      </w:r>
    </w:p>
    <w:p w14:paraId="0E7D93F8" w14:textId="77777777"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 terrorist attack, or threat of one.</w:t>
      </w:r>
    </w:p>
    <w:p w14:paraId="02A2452C" w14:textId="77777777"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incident book we record the date and time of the incident, nature of the event, who was affected, what was done about it - or if it was reported to the police, and if so a crime number. Any follow up, or insurance claim made, is</w:t>
      </w:r>
      <w:r w:rsidR="00594582" w:rsidRPr="005A64E3">
        <w:rPr>
          <w:rFonts w:ascii="Arial" w:hAnsi="Arial" w:cs="Arial"/>
          <w:sz w:val="22"/>
          <w:szCs w:val="22"/>
        </w:rPr>
        <w:t xml:space="preserve"> also</w:t>
      </w:r>
      <w:r w:rsidRPr="005A64E3">
        <w:rPr>
          <w:rFonts w:ascii="Arial" w:hAnsi="Arial" w:cs="Arial"/>
          <w:sz w:val="22"/>
          <w:szCs w:val="22"/>
        </w:rPr>
        <w:t xml:space="preserve"> recorded.</w:t>
      </w:r>
    </w:p>
    <w:p w14:paraId="264465AE" w14:textId="77777777"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w:t>
      </w:r>
    </w:p>
    <w:p w14:paraId="28FD7CA3" w14:textId="77777777"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unlikely event of a child dying on the premises, for example, through cot death in the case of a baby, or any other means involving an older child, the emergency services are called, and the advice of these services are followed.</w:t>
      </w:r>
    </w:p>
    <w:p w14:paraId="1FA33B14" w14:textId="77777777" w:rsidR="00566C0C" w:rsidRPr="005A64E3" w:rsidRDefault="00A94B86">
      <w:pPr>
        <w:numPr>
          <w:ilvl w:val="0"/>
          <w:numId w:val="7"/>
        </w:numPr>
        <w:spacing w:line="360" w:lineRule="auto"/>
        <w:rPr>
          <w:rFonts w:ascii="Arial" w:hAnsi="Arial" w:cs="Arial"/>
          <w:b/>
          <w:sz w:val="22"/>
          <w:szCs w:val="22"/>
        </w:rPr>
      </w:pPr>
      <w:r w:rsidRPr="005A64E3">
        <w:rPr>
          <w:rFonts w:ascii="Arial" w:hAnsi="Arial" w:cs="Arial"/>
          <w:sz w:val="22"/>
          <w:szCs w:val="22"/>
        </w:rPr>
        <w:t>The incident book is not for recording issues of concern involving a child. This is recorded in the child's own file.</w:t>
      </w:r>
    </w:p>
    <w:p w14:paraId="541E3B24" w14:textId="77777777" w:rsidR="00566C0C" w:rsidRDefault="00566C0C">
      <w:pPr>
        <w:spacing w:line="360" w:lineRule="auto"/>
        <w:rPr>
          <w:rFonts w:ascii="Arial" w:hAnsi="Arial" w:cs="Arial"/>
          <w:b/>
          <w:sz w:val="22"/>
          <w:szCs w:val="22"/>
        </w:rPr>
      </w:pPr>
    </w:p>
    <w:p w14:paraId="26CFBBDB" w14:textId="77777777" w:rsidR="00707BC9" w:rsidRPr="00707BC9" w:rsidRDefault="00707BC9" w:rsidP="00707BC9">
      <w:pPr>
        <w:spacing w:line="360" w:lineRule="auto"/>
        <w:rPr>
          <w:rFonts w:ascii="Arial" w:hAnsi="Arial" w:cs="Arial"/>
          <w:b/>
          <w:sz w:val="22"/>
          <w:szCs w:val="22"/>
        </w:rPr>
      </w:pPr>
      <w:r w:rsidRPr="00707BC9">
        <w:rPr>
          <w:rFonts w:ascii="Arial" w:hAnsi="Arial" w:cs="Arial"/>
          <w:b/>
          <w:sz w:val="22"/>
          <w:szCs w:val="22"/>
        </w:rPr>
        <w:t>Common Inspection Framework</w:t>
      </w:r>
    </w:p>
    <w:p w14:paraId="0A6689FE" w14:textId="77777777" w:rsidR="00707BC9" w:rsidRDefault="00707BC9" w:rsidP="00707BC9">
      <w:pPr>
        <w:spacing w:line="360" w:lineRule="auto"/>
        <w:rPr>
          <w:rFonts w:ascii="Arial" w:hAnsi="Arial" w:cs="Arial"/>
          <w:sz w:val="22"/>
          <w:szCs w:val="22"/>
        </w:rPr>
      </w:pPr>
      <w:r w:rsidRPr="00707BC9">
        <w:rPr>
          <w:rFonts w:ascii="Arial" w:hAnsi="Arial" w:cs="Arial"/>
          <w:sz w:val="22"/>
          <w:szCs w:val="22"/>
        </w:rPr>
        <w:t xml:space="preserve">As required under the </w:t>
      </w:r>
      <w:r w:rsidRPr="00707BC9">
        <w:rPr>
          <w:rFonts w:ascii="Arial" w:hAnsi="Arial" w:cs="Arial"/>
          <w:i/>
          <w:sz w:val="22"/>
          <w:szCs w:val="22"/>
        </w:rPr>
        <w:t>Common Inspection Framework</w:t>
      </w:r>
      <w:r w:rsidRPr="00707BC9">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1AC8890D" w14:textId="77777777" w:rsidR="00707BC9" w:rsidRPr="00707BC9" w:rsidRDefault="00707BC9" w:rsidP="00707BC9">
      <w:pPr>
        <w:spacing w:line="360" w:lineRule="auto"/>
        <w:rPr>
          <w:rFonts w:ascii="Arial" w:hAnsi="Arial" w:cs="Arial"/>
          <w:b/>
          <w:sz w:val="22"/>
          <w:szCs w:val="22"/>
        </w:rPr>
      </w:pPr>
    </w:p>
    <w:p w14:paraId="1A3E7EE8" w14:textId="77777777" w:rsidR="00566C0C" w:rsidRPr="005A64E3" w:rsidRDefault="00A94B86">
      <w:pPr>
        <w:spacing w:line="360" w:lineRule="auto"/>
        <w:rPr>
          <w:rFonts w:ascii="Arial" w:hAnsi="Arial" w:cs="Arial"/>
          <w:b/>
          <w:sz w:val="22"/>
          <w:szCs w:val="22"/>
        </w:rPr>
      </w:pPr>
      <w:r w:rsidRPr="005A64E3">
        <w:rPr>
          <w:rFonts w:ascii="Arial" w:hAnsi="Arial" w:cs="Arial"/>
          <w:b/>
          <w:sz w:val="22"/>
          <w:szCs w:val="22"/>
        </w:rPr>
        <w:t>Legal framework</w:t>
      </w:r>
    </w:p>
    <w:p w14:paraId="6A97532F" w14:textId="77777777" w:rsidR="00566C0C" w:rsidRPr="005A64E3" w:rsidRDefault="00566C0C">
      <w:pPr>
        <w:spacing w:line="360" w:lineRule="auto"/>
        <w:rPr>
          <w:rFonts w:ascii="Arial" w:hAnsi="Arial" w:cs="Arial"/>
          <w:b/>
          <w:sz w:val="22"/>
          <w:szCs w:val="22"/>
        </w:rPr>
      </w:pPr>
    </w:p>
    <w:p w14:paraId="4A5F2829" w14:textId="77777777" w:rsidR="00566C0C" w:rsidRPr="005A64E3" w:rsidRDefault="00A94B86">
      <w:pPr>
        <w:pStyle w:val="ListParagraph"/>
        <w:numPr>
          <w:ilvl w:val="0"/>
          <w:numId w:val="8"/>
        </w:numPr>
        <w:spacing w:line="360" w:lineRule="auto"/>
        <w:rPr>
          <w:rFonts w:ascii="Arial" w:hAnsi="Arial" w:cs="Arial"/>
          <w:b/>
          <w:sz w:val="22"/>
          <w:szCs w:val="22"/>
        </w:rPr>
      </w:pPr>
      <w:r w:rsidRPr="005A64E3">
        <w:rPr>
          <w:rFonts w:ascii="Arial" w:hAnsi="Arial" w:cs="Arial"/>
          <w:sz w:val="22"/>
          <w:szCs w:val="22"/>
        </w:rPr>
        <w:t>Reporting of Injuries, Diseases and Dangerous Occurrences Regulations (RIDDOR 1995)</w:t>
      </w:r>
      <w:r w:rsidRPr="005A64E3">
        <w:rPr>
          <w:rFonts w:ascii="Arial" w:hAnsi="Arial" w:cs="Arial"/>
          <w:sz w:val="22"/>
          <w:szCs w:val="22"/>
        </w:rPr>
        <w:br/>
      </w:r>
    </w:p>
    <w:p w14:paraId="3F9490ED" w14:textId="77777777" w:rsidR="00566C0C" w:rsidRPr="005A64E3" w:rsidRDefault="00A94B86">
      <w:pPr>
        <w:spacing w:line="360" w:lineRule="auto"/>
        <w:rPr>
          <w:rFonts w:ascii="Arial" w:hAnsi="Arial" w:cs="Arial"/>
          <w:sz w:val="22"/>
          <w:szCs w:val="22"/>
        </w:rPr>
      </w:pPr>
      <w:r w:rsidRPr="005A64E3">
        <w:rPr>
          <w:rFonts w:ascii="Arial" w:hAnsi="Arial" w:cs="Arial"/>
          <w:b/>
          <w:sz w:val="22"/>
          <w:szCs w:val="22"/>
        </w:rPr>
        <w:t>Further guidance</w:t>
      </w:r>
    </w:p>
    <w:p w14:paraId="41889A61" w14:textId="77777777" w:rsidR="00566C0C" w:rsidRDefault="00566C0C">
      <w:pPr>
        <w:spacing w:line="360" w:lineRule="auto"/>
        <w:rPr>
          <w:rFonts w:ascii="Arial" w:hAnsi="Arial" w:cs="Arial"/>
          <w:sz w:val="22"/>
          <w:szCs w:val="22"/>
        </w:rPr>
      </w:pPr>
    </w:p>
    <w:p w14:paraId="3097639D" w14:textId="77777777" w:rsidR="00707BC9" w:rsidRPr="00707BC9" w:rsidRDefault="00707BC9" w:rsidP="00707BC9">
      <w:pPr>
        <w:pStyle w:val="ListParagraph"/>
        <w:numPr>
          <w:ilvl w:val="0"/>
          <w:numId w:val="9"/>
        </w:numPr>
        <w:suppressAutoHyphens w:val="0"/>
        <w:spacing w:line="360" w:lineRule="auto"/>
        <w:rPr>
          <w:rFonts w:ascii="Arial" w:hAnsi="Arial" w:cs="Arial"/>
          <w:sz w:val="22"/>
          <w:szCs w:val="22"/>
        </w:rPr>
      </w:pPr>
      <w:r w:rsidRPr="00707BC9">
        <w:rPr>
          <w:rFonts w:ascii="Arial" w:hAnsi="Arial" w:cs="Arial"/>
          <w:sz w:val="22"/>
          <w:szCs w:val="22"/>
        </w:rPr>
        <w:t>Common Inspection Framework: Education, Skills and Early Years (Ofsted 2015)</w:t>
      </w:r>
    </w:p>
    <w:p w14:paraId="3AD558D9" w14:textId="77777777" w:rsidR="00707BC9" w:rsidRPr="00707BC9" w:rsidRDefault="00707BC9" w:rsidP="00707BC9">
      <w:pPr>
        <w:pStyle w:val="ListParagraph"/>
        <w:numPr>
          <w:ilvl w:val="0"/>
          <w:numId w:val="9"/>
        </w:numPr>
        <w:suppressAutoHyphens w:val="0"/>
        <w:spacing w:line="360" w:lineRule="auto"/>
        <w:rPr>
          <w:rFonts w:ascii="Arial" w:hAnsi="Arial" w:cs="Arial"/>
          <w:sz w:val="22"/>
          <w:szCs w:val="22"/>
        </w:rPr>
      </w:pPr>
      <w:r w:rsidRPr="00707BC9">
        <w:rPr>
          <w:rFonts w:ascii="Arial" w:hAnsi="Arial" w:cs="Arial"/>
          <w:sz w:val="22"/>
          <w:szCs w:val="22"/>
        </w:rPr>
        <w:t>Early Years Inspection Handbook (Ofsted 2015)</w:t>
      </w:r>
    </w:p>
    <w:p w14:paraId="25BE5C5E" w14:textId="77777777" w:rsidR="00566C0C" w:rsidRPr="005A64E3" w:rsidRDefault="00A94B86">
      <w:pPr>
        <w:pStyle w:val="ListParagraph"/>
        <w:numPr>
          <w:ilvl w:val="0"/>
          <w:numId w:val="8"/>
        </w:numPr>
        <w:spacing w:line="360" w:lineRule="auto"/>
        <w:rPr>
          <w:rFonts w:ascii="Arial" w:hAnsi="Arial" w:cs="Arial"/>
          <w:b/>
          <w:sz w:val="22"/>
          <w:szCs w:val="22"/>
        </w:rPr>
      </w:pPr>
      <w:r w:rsidRPr="005A64E3">
        <w:rPr>
          <w:rFonts w:ascii="Arial" w:hAnsi="Arial" w:cs="Arial"/>
          <w:sz w:val="22"/>
          <w:szCs w:val="22"/>
        </w:rPr>
        <w:t>RIDDOR Guidance and Reporting Form</w:t>
      </w:r>
      <w:r w:rsidRPr="005A64E3">
        <w:rPr>
          <w:rFonts w:ascii="Arial" w:hAnsi="Arial" w:cs="Arial"/>
          <w:sz w:val="22"/>
          <w:szCs w:val="22"/>
        </w:rPr>
        <w:br/>
        <w:t>www.hse.gov.uk/riddor</w:t>
      </w:r>
    </w:p>
    <w:p w14:paraId="12EA4C55" w14:textId="77777777" w:rsidR="00566C0C" w:rsidRPr="005A64E3" w:rsidRDefault="00566C0C">
      <w:pPr>
        <w:spacing w:line="360" w:lineRule="auto"/>
        <w:rPr>
          <w:rFonts w:ascii="Arial" w:hAnsi="Arial" w:cs="Arial"/>
          <w:b/>
          <w:sz w:val="22"/>
          <w:szCs w:val="22"/>
        </w:rPr>
      </w:pPr>
    </w:p>
    <w:tbl>
      <w:tblPr>
        <w:tblW w:w="5000" w:type="pct"/>
        <w:tblLook w:val="01E0" w:firstRow="1" w:lastRow="1" w:firstColumn="1" w:lastColumn="1" w:noHBand="0" w:noVBand="0"/>
      </w:tblPr>
      <w:tblGrid>
        <w:gridCol w:w="4915"/>
        <w:gridCol w:w="3722"/>
        <w:gridCol w:w="2045"/>
      </w:tblGrid>
      <w:tr w:rsidR="00F14159" w:rsidRPr="00452363" w14:paraId="71CFB3AD" w14:textId="77777777" w:rsidTr="00FA5B30">
        <w:tc>
          <w:tcPr>
            <w:tcW w:w="2301" w:type="pct"/>
          </w:tcPr>
          <w:p w14:paraId="63D77258" w14:textId="77777777" w:rsidR="00F14159" w:rsidRPr="006B2025" w:rsidRDefault="00F14159" w:rsidP="00FA5B30">
            <w:pPr>
              <w:spacing w:line="360" w:lineRule="auto"/>
              <w:rPr>
                <w:rFonts w:ascii="Arial" w:hAnsi="Arial" w:cs="Arial"/>
              </w:rPr>
            </w:pPr>
            <w:r w:rsidRPr="006B2025">
              <w:rPr>
                <w:rFonts w:ascii="Arial" w:hAnsi="Arial" w:cs="Arial"/>
                <w:sz w:val="22"/>
                <w:szCs w:val="22"/>
              </w:rPr>
              <w:lastRenderedPageBreak/>
              <w:t>This policy was adopted at a meeting of</w:t>
            </w:r>
          </w:p>
        </w:tc>
        <w:tc>
          <w:tcPr>
            <w:tcW w:w="1742" w:type="pct"/>
            <w:tcBorders>
              <w:bottom w:val="single" w:sz="4" w:space="0" w:color="4F81BD"/>
            </w:tcBorders>
          </w:tcPr>
          <w:p w14:paraId="5B4A818D" w14:textId="77777777" w:rsidR="00F14159" w:rsidRPr="006B2025" w:rsidRDefault="00F14159" w:rsidP="00FA5B30">
            <w:pPr>
              <w:spacing w:line="360" w:lineRule="auto"/>
              <w:rPr>
                <w:rFonts w:ascii="Arial" w:hAnsi="Arial" w:cs="Arial"/>
              </w:rPr>
            </w:pPr>
            <w:r>
              <w:rPr>
                <w:rFonts w:ascii="Arial" w:hAnsi="Arial" w:cs="Arial"/>
              </w:rPr>
              <w:t>NBU5s Preschool</w:t>
            </w:r>
          </w:p>
        </w:tc>
        <w:tc>
          <w:tcPr>
            <w:tcW w:w="957" w:type="pct"/>
          </w:tcPr>
          <w:p w14:paraId="5458E82C" w14:textId="77777777" w:rsidR="00F14159" w:rsidRPr="006B2025" w:rsidRDefault="00F14159" w:rsidP="00FA5B30">
            <w:pPr>
              <w:spacing w:line="360" w:lineRule="auto"/>
              <w:rPr>
                <w:rFonts w:ascii="Arial" w:hAnsi="Arial" w:cs="Arial"/>
              </w:rPr>
            </w:pPr>
            <w:r w:rsidRPr="006B2025">
              <w:rPr>
                <w:rFonts w:ascii="Arial" w:hAnsi="Arial" w:cs="Arial"/>
                <w:sz w:val="22"/>
                <w:szCs w:val="22"/>
              </w:rPr>
              <w:t>name of setting</w:t>
            </w:r>
          </w:p>
        </w:tc>
      </w:tr>
      <w:tr w:rsidR="00F14159" w:rsidRPr="00452363" w14:paraId="6B09ECD9" w14:textId="77777777" w:rsidTr="00FA5B30">
        <w:tc>
          <w:tcPr>
            <w:tcW w:w="2301" w:type="pct"/>
          </w:tcPr>
          <w:p w14:paraId="482CEFEE" w14:textId="77777777" w:rsidR="00F14159" w:rsidRPr="006B2025" w:rsidRDefault="00F14159"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7EFD4F81" w14:textId="77777777" w:rsidR="00F14159" w:rsidRPr="006B2025" w:rsidRDefault="00F14159"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56E00418" w14:textId="77777777" w:rsidR="00F14159" w:rsidRPr="006B2025" w:rsidRDefault="00F14159" w:rsidP="00FA5B30">
            <w:pPr>
              <w:spacing w:line="360" w:lineRule="auto"/>
              <w:rPr>
                <w:rFonts w:ascii="Arial" w:hAnsi="Arial" w:cs="Arial"/>
              </w:rPr>
            </w:pPr>
            <w:r w:rsidRPr="006B2025">
              <w:rPr>
                <w:rFonts w:ascii="Arial" w:hAnsi="Arial" w:cs="Arial"/>
                <w:sz w:val="22"/>
                <w:szCs w:val="22"/>
              </w:rPr>
              <w:t>(date)</w:t>
            </w:r>
          </w:p>
        </w:tc>
      </w:tr>
      <w:tr w:rsidR="00F14159" w:rsidRPr="00452363" w14:paraId="09E37118" w14:textId="77777777" w:rsidTr="00FA5B30">
        <w:tc>
          <w:tcPr>
            <w:tcW w:w="2301" w:type="pct"/>
          </w:tcPr>
          <w:p w14:paraId="76D042C1" w14:textId="77777777" w:rsidR="00F14159" w:rsidRPr="006B2025" w:rsidRDefault="00F14159"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2E9DE51E" w14:textId="77777777" w:rsidR="00F14159" w:rsidRPr="006B2025" w:rsidRDefault="00F14159"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7A6B853D" w14:textId="77777777" w:rsidR="00F14159" w:rsidRPr="006B2025" w:rsidRDefault="00F14159" w:rsidP="00FA5B30">
            <w:pPr>
              <w:spacing w:line="360" w:lineRule="auto"/>
              <w:rPr>
                <w:rFonts w:ascii="Arial" w:hAnsi="Arial" w:cs="Arial"/>
              </w:rPr>
            </w:pPr>
            <w:r w:rsidRPr="006B2025">
              <w:rPr>
                <w:rFonts w:ascii="Arial" w:hAnsi="Arial" w:cs="Arial"/>
                <w:sz w:val="22"/>
                <w:szCs w:val="22"/>
              </w:rPr>
              <w:t>(date)</w:t>
            </w:r>
          </w:p>
        </w:tc>
      </w:tr>
      <w:tr w:rsidR="00F14159" w:rsidRPr="00452363" w14:paraId="738526CA" w14:textId="77777777" w:rsidTr="00FA5B30">
        <w:tc>
          <w:tcPr>
            <w:tcW w:w="2301" w:type="pct"/>
          </w:tcPr>
          <w:p w14:paraId="757669FA" w14:textId="77777777" w:rsidR="00F14159" w:rsidRPr="006B2025" w:rsidRDefault="00F14159"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5ACC87DE" w14:textId="77777777" w:rsidR="00F14159" w:rsidRPr="006B2025" w:rsidRDefault="00F14159" w:rsidP="00FA5B30">
            <w:pPr>
              <w:spacing w:line="360" w:lineRule="auto"/>
              <w:rPr>
                <w:rFonts w:ascii="Arial" w:hAnsi="Arial" w:cs="Arial"/>
              </w:rPr>
            </w:pPr>
          </w:p>
        </w:tc>
      </w:tr>
      <w:tr w:rsidR="00F14159" w:rsidRPr="00452363" w14:paraId="37822B7C"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62DF6BD" w14:textId="77777777" w:rsidR="00F14159" w:rsidRPr="006B2025" w:rsidRDefault="00F14159"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3C5F851B" w14:textId="77777777" w:rsidR="00F14159" w:rsidRPr="006B2025" w:rsidRDefault="00F14159" w:rsidP="00FA5B30">
            <w:pPr>
              <w:spacing w:line="360" w:lineRule="auto"/>
              <w:rPr>
                <w:rFonts w:ascii="Arial" w:hAnsi="Arial" w:cs="Arial"/>
              </w:rPr>
            </w:pPr>
            <w:r>
              <w:rPr>
                <w:rFonts w:ascii="Arial" w:hAnsi="Arial" w:cs="Arial"/>
              </w:rPr>
              <w:t>Marie Whiting</w:t>
            </w:r>
          </w:p>
        </w:tc>
      </w:tr>
      <w:tr w:rsidR="00F14159" w:rsidRPr="00452363" w14:paraId="0DD14EA2"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7CB0340" w14:textId="77777777" w:rsidR="00F14159" w:rsidRPr="006B2025" w:rsidRDefault="00F14159"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62486180" w14:textId="77777777" w:rsidR="00F14159" w:rsidRPr="006B2025" w:rsidRDefault="00F14159" w:rsidP="00FA5B30">
            <w:pPr>
              <w:spacing w:line="360" w:lineRule="auto"/>
              <w:rPr>
                <w:rFonts w:ascii="Arial" w:hAnsi="Arial" w:cs="Arial"/>
              </w:rPr>
            </w:pPr>
            <w:r>
              <w:rPr>
                <w:rFonts w:ascii="Arial" w:hAnsi="Arial" w:cs="Arial"/>
              </w:rPr>
              <w:t>Setting Lead</w:t>
            </w:r>
          </w:p>
        </w:tc>
      </w:tr>
    </w:tbl>
    <w:p w14:paraId="073954AB" w14:textId="77777777" w:rsidR="00566C0C" w:rsidRPr="005A64E3" w:rsidRDefault="00566C0C">
      <w:pPr>
        <w:spacing w:line="360" w:lineRule="auto"/>
        <w:rPr>
          <w:rFonts w:ascii="Arial" w:hAnsi="Arial" w:cs="Arial"/>
          <w:b/>
          <w:sz w:val="22"/>
          <w:szCs w:val="22"/>
        </w:rPr>
      </w:pPr>
    </w:p>
    <w:p w14:paraId="3D71CA1C" w14:textId="77777777" w:rsidR="00566C0C" w:rsidRPr="005A64E3" w:rsidRDefault="00A94B86">
      <w:pPr>
        <w:tabs>
          <w:tab w:val="left" w:pos="1605"/>
        </w:tabs>
        <w:spacing w:line="360" w:lineRule="auto"/>
        <w:rPr>
          <w:rFonts w:ascii="Arial" w:hAnsi="Arial" w:cs="Arial"/>
          <w:b/>
          <w:sz w:val="22"/>
          <w:szCs w:val="22"/>
        </w:rPr>
      </w:pPr>
      <w:r w:rsidRPr="005A64E3">
        <w:rPr>
          <w:rFonts w:ascii="Arial" w:hAnsi="Arial" w:cs="Arial"/>
          <w:b/>
          <w:sz w:val="22"/>
          <w:szCs w:val="22"/>
        </w:rPr>
        <w:t>Other useful Pre-school Learning Alliance publications</w:t>
      </w:r>
    </w:p>
    <w:p w14:paraId="51637188" w14:textId="77777777" w:rsidR="00566C0C" w:rsidRPr="005A64E3" w:rsidRDefault="00566C0C">
      <w:pPr>
        <w:spacing w:line="360" w:lineRule="auto"/>
        <w:rPr>
          <w:rFonts w:ascii="Arial" w:hAnsi="Arial" w:cs="Arial"/>
          <w:b/>
          <w:sz w:val="22"/>
          <w:szCs w:val="22"/>
        </w:rPr>
      </w:pPr>
    </w:p>
    <w:p w14:paraId="6F0754AE" w14:textId="77777777" w:rsidR="00594582" w:rsidRPr="005A64E3" w:rsidRDefault="00A94B86" w:rsidP="00594582">
      <w:pPr>
        <w:pStyle w:val="ListParagraph"/>
        <w:numPr>
          <w:ilvl w:val="0"/>
          <w:numId w:val="8"/>
        </w:numPr>
        <w:spacing w:line="360" w:lineRule="auto"/>
        <w:rPr>
          <w:rFonts w:ascii="Arial" w:hAnsi="Arial" w:cs="Arial"/>
          <w:sz w:val="22"/>
          <w:szCs w:val="22"/>
        </w:rPr>
      </w:pPr>
      <w:r w:rsidRPr="005A64E3">
        <w:rPr>
          <w:rFonts w:ascii="Arial" w:hAnsi="Arial" w:cs="Arial"/>
          <w:sz w:val="22"/>
          <w:szCs w:val="22"/>
        </w:rPr>
        <w:t>Accident Record (2013)</w:t>
      </w:r>
    </w:p>
    <w:p w14:paraId="07489518" w14:textId="77777777" w:rsidR="00566C0C" w:rsidRPr="00707BC9" w:rsidRDefault="00707BC9">
      <w:pPr>
        <w:pStyle w:val="ListParagraph"/>
        <w:numPr>
          <w:ilvl w:val="0"/>
          <w:numId w:val="8"/>
        </w:numPr>
        <w:spacing w:line="360" w:lineRule="auto"/>
      </w:pPr>
      <w:r>
        <w:rPr>
          <w:rFonts w:ascii="Arial" w:hAnsi="Arial" w:cs="Arial"/>
          <w:sz w:val="22"/>
          <w:szCs w:val="22"/>
        </w:rPr>
        <w:t>Reportable Incident Record (2015</w:t>
      </w:r>
      <w:r w:rsidR="00A94B86" w:rsidRPr="005A64E3">
        <w:rPr>
          <w:rFonts w:ascii="Arial" w:hAnsi="Arial" w:cs="Arial"/>
          <w:sz w:val="22"/>
          <w:szCs w:val="22"/>
        </w:rPr>
        <w:t>)</w:t>
      </w:r>
    </w:p>
    <w:p w14:paraId="068C7331" w14:textId="77777777" w:rsidR="00707BC9" w:rsidRPr="005A64E3" w:rsidRDefault="00707BC9">
      <w:pPr>
        <w:pStyle w:val="ListParagraph"/>
        <w:numPr>
          <w:ilvl w:val="0"/>
          <w:numId w:val="8"/>
        </w:numPr>
        <w:spacing w:line="360" w:lineRule="auto"/>
      </w:pPr>
      <w:r>
        <w:rPr>
          <w:rFonts w:ascii="Arial" w:hAnsi="Arial" w:cs="Arial"/>
          <w:sz w:val="22"/>
          <w:szCs w:val="22"/>
        </w:rPr>
        <w:t>CIF Summary Record (2016)</w:t>
      </w:r>
    </w:p>
    <w:sectPr w:rsidR="00707BC9" w:rsidRPr="005A64E3">
      <w:headerReference w:type="default" r:id="rId7"/>
      <w:headerReference w:type="first" r:id="rId8"/>
      <w:pgSz w:w="11906" w:h="16838"/>
      <w:pgMar w:top="764" w:right="720" w:bottom="720" w:left="72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E539" w14:textId="77777777" w:rsidR="00555AFA" w:rsidRDefault="00555AFA">
      <w:r>
        <w:separator/>
      </w:r>
    </w:p>
  </w:endnote>
  <w:endnote w:type="continuationSeparator" w:id="0">
    <w:p w14:paraId="717C31FD" w14:textId="77777777" w:rsidR="00555AFA" w:rsidRDefault="0055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0FB5" w14:textId="77777777" w:rsidR="00555AFA" w:rsidRDefault="00555AFA">
      <w:r>
        <w:separator/>
      </w:r>
    </w:p>
  </w:footnote>
  <w:footnote w:type="continuationSeparator" w:id="0">
    <w:p w14:paraId="435DCE84" w14:textId="77777777" w:rsidR="00555AFA" w:rsidRDefault="0055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C45" w14:textId="77777777" w:rsidR="00566C0C" w:rsidRDefault="00566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12E" w14:textId="77777777" w:rsidR="00566C0C" w:rsidRDefault="00A94B86">
    <w:pPr>
      <w:pBdr>
        <w:top w:val="single" w:sz="4" w:space="1" w:color="FF00FF"/>
        <w:left w:val="single" w:sz="4" w:space="4" w:color="FF00FF"/>
        <w:bottom w:val="single" w:sz="4" w:space="1" w:color="FF00FF"/>
        <w:right w:val="single" w:sz="4" w:space="4" w:color="FF00FF"/>
      </w:pBdr>
      <w:spacing w:before="120" w:after="120"/>
      <w:rPr>
        <w:rFonts w:ascii="Arial" w:hAnsi="Arial" w:cs="Arial"/>
        <w:sz w:val="22"/>
        <w:szCs w:val="22"/>
      </w:rPr>
    </w:pPr>
    <w:r>
      <w:rPr>
        <w:rFonts w:ascii="Arial" w:hAnsi="Arial" w:cs="Arial"/>
        <w:b/>
        <w:sz w:val="22"/>
        <w:szCs w:val="22"/>
      </w:rPr>
      <w:t>Safeguarding and Welfare Requirement: Health</w:t>
    </w:r>
  </w:p>
  <w:p w14:paraId="7623C25F" w14:textId="77777777" w:rsidR="00566C0C" w:rsidRDefault="00A94B86">
    <w:pPr>
      <w:pBdr>
        <w:top w:val="single" w:sz="4" w:space="1" w:color="FF00FF"/>
        <w:left w:val="single" w:sz="4" w:space="4" w:color="FF00FF"/>
        <w:bottom w:val="single" w:sz="4" w:space="1" w:color="FF00FF"/>
        <w:right w:val="single" w:sz="4" w:space="4" w:color="FF00FF"/>
      </w:pBdr>
      <w:spacing w:before="120" w:after="120"/>
    </w:pPr>
    <w:r>
      <w:rPr>
        <w:rFonts w:ascii="Arial" w:hAnsi="Arial" w:cs="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bullet"/>
      <w:lvlText w:val=""/>
      <w:lvlJc w:val="left"/>
      <w:pPr>
        <w:tabs>
          <w:tab w:val="num" w:pos="360"/>
        </w:tabs>
        <w:ind w:left="360" w:hanging="360"/>
      </w:pPr>
      <w:rPr>
        <w:rFonts w:ascii="Wingdings" w:hAnsi="Wingdings" w:cs="Wingdings"/>
        <w:color w:val="9BBB59"/>
      </w:rPr>
    </w:lvl>
  </w:abstractNum>
  <w:abstractNum w:abstractNumId="2"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Wingdings" w:hAnsi="Wingdings" w:cs="Wingdings"/>
        <w:color w:val="9BBB59"/>
        <w:sz w:val="22"/>
        <w:szCs w:val="22"/>
      </w:rPr>
    </w:lvl>
  </w:abstractNum>
  <w:abstractNum w:abstractNumId="3" w15:restartNumberingAfterBreak="0">
    <w:nsid w:val="00000004"/>
    <w:multiLevelType w:val="singleLevel"/>
    <w:tmpl w:val="00000004"/>
    <w:name w:val="WW8Num13"/>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4" w15:restartNumberingAfterBreak="0">
    <w:nsid w:val="00000005"/>
    <w:multiLevelType w:val="singleLevel"/>
    <w:tmpl w:val="00000005"/>
    <w:lvl w:ilvl="0">
      <w:start w:val="1"/>
      <w:numFmt w:val="bullet"/>
      <w:lvlText w:val=""/>
      <w:lvlJc w:val="left"/>
      <w:pPr>
        <w:tabs>
          <w:tab w:val="num" w:pos="785"/>
        </w:tabs>
        <w:ind w:left="785" w:hanging="360"/>
      </w:pPr>
      <w:rPr>
        <w:rFonts w:ascii="Wingdings" w:hAnsi="Wingdings" w:cs="Wingdings"/>
        <w:color w:val="7030A0"/>
        <w:sz w:val="22"/>
        <w:szCs w:val="22"/>
      </w:rPr>
    </w:lvl>
  </w:abstractNum>
  <w:abstractNum w:abstractNumId="5" w15:restartNumberingAfterBreak="0">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6"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7" w15:restartNumberingAfterBreak="0">
    <w:nsid w:val="00000008"/>
    <w:multiLevelType w:val="singleLevel"/>
    <w:tmpl w:val="00000008"/>
    <w:name w:val="WW8Num29"/>
    <w:lvl w:ilvl="0">
      <w:start w:val="1"/>
      <w:numFmt w:val="bullet"/>
      <w:lvlText w:val=""/>
      <w:lvlJc w:val="left"/>
      <w:pPr>
        <w:tabs>
          <w:tab w:val="num" w:pos="0"/>
        </w:tabs>
        <w:ind w:left="360" w:hanging="360"/>
      </w:pPr>
      <w:rPr>
        <w:rFonts w:ascii="Wingdings" w:hAnsi="Wingdings" w:cs="Wingdings"/>
        <w:color w:val="9BBB59"/>
        <w:sz w:val="22"/>
        <w:szCs w:val="22"/>
      </w:rPr>
    </w:lvl>
  </w:abstractNum>
  <w:abstractNum w:abstractNumId="8"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7556021">
    <w:abstractNumId w:val="0"/>
  </w:num>
  <w:num w:numId="2" w16cid:durableId="1239898430">
    <w:abstractNumId w:val="1"/>
  </w:num>
  <w:num w:numId="3" w16cid:durableId="1210845921">
    <w:abstractNumId w:val="2"/>
  </w:num>
  <w:num w:numId="4" w16cid:durableId="164318937">
    <w:abstractNumId w:val="3"/>
  </w:num>
  <w:num w:numId="5" w16cid:durableId="1220442049">
    <w:abstractNumId w:val="4"/>
  </w:num>
  <w:num w:numId="6" w16cid:durableId="1618176765">
    <w:abstractNumId w:val="5"/>
  </w:num>
  <w:num w:numId="7" w16cid:durableId="333578769">
    <w:abstractNumId w:val="6"/>
  </w:num>
  <w:num w:numId="8" w16cid:durableId="2143233966">
    <w:abstractNumId w:val="7"/>
  </w:num>
  <w:num w:numId="9" w16cid:durableId="390463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AA4"/>
    <w:rsid w:val="00367376"/>
    <w:rsid w:val="00555AFA"/>
    <w:rsid w:val="00566C0C"/>
    <w:rsid w:val="00594582"/>
    <w:rsid w:val="005A64E3"/>
    <w:rsid w:val="006102E3"/>
    <w:rsid w:val="00707BC9"/>
    <w:rsid w:val="00892AA4"/>
    <w:rsid w:val="00A94B86"/>
    <w:rsid w:val="00F1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826F9D"/>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eastAsia="Times New Roman"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color w:val="9BBB59"/>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eastAsia="Times New Roman"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eastAsia="Times New Roman"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color w:val="9BBB59"/>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color w:val="9BBB59"/>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color w:val="7030A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eastAsia="Times New Roman"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color w:val="9BBB59"/>
      <w:sz w:val="22"/>
      <w:szCs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color w:val="9BBB59"/>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eastAsia="Times New Roman"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eastAsia="Times New Roman"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Times New Roman"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color w:val="9BBB59"/>
      <w:sz w:val="22"/>
      <w:szCs w:val="22"/>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9BBB59"/>
      <w:sz w:val="22"/>
      <w:szCs w:val="22"/>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Heading1Char">
    <w:name w:val="Heading 1 Char"/>
    <w:rPr>
      <w:rFonts w:ascii="Arial" w:eastAsia="Times New Roman" w:hAnsi="Arial" w:cs="Arial"/>
      <w:b/>
      <w:bCs/>
      <w:sz w:val="24"/>
      <w:szCs w:val="24"/>
      <w:lang w:val="en-GB"/>
    </w:rPr>
  </w:style>
  <w:style w:type="character" w:styleId="Strong">
    <w:name w:val="Strong"/>
    <w:qFormat/>
    <w:rPr>
      <w:b/>
      <w:bCs/>
    </w:rPr>
  </w:style>
  <w:style w:type="character" w:styleId="Hyperlink">
    <w:name w:val="Hyperlink"/>
    <w:rPr>
      <w:color w:val="0000FF"/>
      <w:u w:val="single"/>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customStyle="1" w:styleId="BalloonTextChar">
    <w:name w:val="Balloon Text Char"/>
    <w:rPr>
      <w:rFonts w:ascii="Tahoma" w:eastAsia="Times New Roman" w:hAnsi="Tahoma" w:cs="Tahoma"/>
      <w:sz w:val="16"/>
      <w:szCs w:val="16"/>
      <w:lang w:val="en-GB"/>
    </w:rPr>
  </w:style>
  <w:style w:type="character" w:customStyle="1" w:styleId="WW8Num47z0">
    <w:name w:val="WW8Num47z0"/>
    <w:rPr>
      <w:rFonts w:ascii="Arial-BoldMT" w:hAnsi="Arial-BoldMT" w:cs="Arial-BoldMT"/>
      <w:b/>
      <w:color w:val="7030A0"/>
      <w:sz w:val="22"/>
      <w:szCs w:val="22"/>
      <w:shd w:val="clear" w:color="auto" w:fill="FFFF0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and Safety</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user</dc:creator>
  <cp:lastModifiedBy>Craig Whiting</cp:lastModifiedBy>
  <cp:revision>2</cp:revision>
  <cp:lastPrinted>2015-06-25T17:53:00Z</cp:lastPrinted>
  <dcterms:created xsi:type="dcterms:W3CDTF">2023-06-06T12:17:00Z</dcterms:created>
  <dcterms:modified xsi:type="dcterms:W3CDTF">2023-06-06T12:17:00Z</dcterms:modified>
</cp:coreProperties>
</file>